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787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CK_Label_v23（电池版)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restart"/>
          </w:tcPr>
          <w:p/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526540" cy="913765"/>
                  <wp:effectExtent l="0" t="0" r="16510" b="635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CK_Label_v23_B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val="en-US" w:eastAsia="zh-CN"/>
              </w:rPr>
              <w:t>56</w:t>
            </w:r>
            <w:r>
              <w:rPr>
                <w:rFonts w:hint="default"/>
                <w:vertAlign w:val="baseline"/>
                <w:lang w:val="en-US" w:eastAsia="zh-CN"/>
              </w:rPr>
              <w:t>x</w:t>
            </w:r>
            <w:r>
              <w:rPr>
                <w:rFonts w:hint="eastAsia"/>
                <w:vertAlign w:val="baseline"/>
                <w:lang w:val="en-US" w:eastAsia="zh-CN"/>
              </w:rPr>
              <w:t>48</w:t>
            </w:r>
            <w:r>
              <w:rPr>
                <w:rFonts w:hint="default"/>
                <w:vertAlign w:val="baseline"/>
                <w:lang w:val="en-US" w:eastAsia="zh-CN"/>
              </w:rPr>
              <w:t>x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vertAlign w:val="baseline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屏幕尺寸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2.9 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分辨率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296*128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像素密度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112dpi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显示技术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电子墨水屏显示（快刷）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显示颜色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黑/白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外观颜色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白色&amp;银灰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按键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 （右侧大灯也具备按键功能）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指示灯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 RGB 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灯光颜色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7种(红/绿/蓝/黄/紫/白/青)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0-50℃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工作频段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868MHz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视角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支持内容格式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文本/图片/二维码/条形码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AA*4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寿命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&gt;3年 (10次/天)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通信方式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8FA"/>
                <w:lang w:val="en-US" w:eastAsia="zh-CN" w:bidi="ar-SA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扩展口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1个输入引脚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合规认证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CE, 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无线固件更新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模板设计DIY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安装方式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磁吸安装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通信设备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PICK_Router_V1.4/PICK_Router_V1.2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="1777" w:tblpY="311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787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CK_Label_v23（外供电版)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restart"/>
          </w:tcPr>
          <w:p/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526540" cy="913765"/>
                  <wp:effectExtent l="0" t="0" r="16510" b="635"/>
                  <wp:docPr id="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产品型号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CK_Label_v23_E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val="en-US" w:eastAsia="zh-CN"/>
              </w:rPr>
              <w:t>56</w:t>
            </w:r>
            <w:r>
              <w:rPr>
                <w:rFonts w:hint="default"/>
                <w:vertAlign w:val="baseline"/>
                <w:lang w:val="en-US" w:eastAsia="zh-CN"/>
              </w:rPr>
              <w:t>x</w:t>
            </w:r>
            <w:r>
              <w:rPr>
                <w:rFonts w:hint="eastAsia"/>
                <w:vertAlign w:val="baseline"/>
                <w:lang w:val="en-US" w:eastAsia="zh-CN"/>
              </w:rPr>
              <w:t>48</w:t>
            </w:r>
            <w:r>
              <w:rPr>
                <w:rFonts w:hint="default"/>
                <w:vertAlign w:val="baseline"/>
                <w:lang w:val="en-US" w:eastAsia="zh-CN"/>
              </w:rPr>
              <w:t>x</w:t>
            </w:r>
            <w:r>
              <w:rPr>
                <w:rFonts w:hint="eastAsia"/>
                <w:vertAlign w:val="baseline"/>
                <w:lang w:val="en-US" w:eastAsia="zh-CN"/>
              </w:rPr>
              <w:t>14.7</w:t>
            </w:r>
            <w:r>
              <w:rPr>
                <w:rFonts w:hint="default"/>
                <w:vertAlign w:val="baseline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屏幕尺寸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2.9 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分辨率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296*128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像素密度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112dpi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显示技术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电子墨水屏显示（快刷）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显示颜色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黑/白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外观颜色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白色&amp;银灰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按键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 （右侧大灯也具备按键功能）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指示灯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 RGB 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灯光颜色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7种(红/绿/蓝/黄/紫/白/青)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工作温度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0-50℃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工作频段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868MHz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视角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支持内容格式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文本/图片/二维码/条形码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供电方式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外接24V供电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寿命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外供电，长久使用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通信方式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扩展口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1个输入+1电源输出开关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合规认证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CE, 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无线固件更新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模板设计DIY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安装方式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轨道安装（建议）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通信设备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PICK_Router_V1.4/PICK_Router_V1.2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电池寿命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&gt;2年 (10次/天)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通信方式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7F8FA"/>
                <w:lang w:val="en-US" w:eastAsia="zh-CN"/>
              </w:rPr>
              <w:t>合规认证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CE, 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无线固件更新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8FA"/>
                <w:lang w:val="en-US" w:eastAsia="zh-CN"/>
              </w:rPr>
              <w:t>模板设计DIY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2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通信设备</w:t>
            </w:r>
          </w:p>
        </w:tc>
        <w:tc>
          <w:tcPr>
            <w:tcW w:w="37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基站: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PICK_Router_V1.4/PICK_Router_V1.2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jFiYzlmYzIxZTM1OTc3MjJlM2ViODRiYjk3OGMifQ=="/>
  </w:docVars>
  <w:rsids>
    <w:rsidRoot w:val="48BA1340"/>
    <w:rsid w:val="48BA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2023-02-01T10:10:00Z</dcterms:created>
  <dc:creator>符小鱼</dc:creator>
  <cp:lastModifiedBy>符小鱼</cp:lastModifiedBy>
  <dcterms:modified xsi:type="dcterms:W3CDTF">2023-02-01T10:12:00Z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B8CA428DA5554714AF7082328E97C393</vt:lpwstr>
  </property>
</Properties>
</file>