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0000FF"/>
          <w:spacing w:val="0"/>
          <w:sz w:val="36"/>
          <w:szCs w:val="36"/>
          <w:shd w:val="clear" w:fill="F7F8FA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FF"/>
          <w:spacing w:val="0"/>
          <w:sz w:val="36"/>
          <w:szCs w:val="36"/>
          <w:shd w:val="clear" w:fill="F7F8FA"/>
          <w:lang w:val="en-US" w:eastAsia="zh-CN"/>
        </w:rPr>
        <w:t>仓库标签目录</w:t>
      </w:r>
    </w:p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787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CK_Label_v3（电池版)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restart"/>
          </w:tcPr>
          <w:p/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593215" cy="1085850"/>
                  <wp:effectExtent l="0" t="0" r="6985" b="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114.5x44.5x19mm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屏幕尺寸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2.9 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分辨率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296*128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像素密度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112dpi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显示技术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电子墨水屏显示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显示颜色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黑/白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外观颜色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按键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指示灯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 RGB 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灯光颜色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7种(红/绿/蓝/黄/紫/白/青)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工作频段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868MHz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视角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支持内容格式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文本/图片/二维码/条形码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钮扣电池组1800mAh(CR2450*3)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寿命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&gt;1年 (10次/天)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模板设计DIY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通信设备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787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CK_Label_v3（外接供电版)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restart"/>
          </w:tcPr>
          <w:p/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593215" cy="1085850"/>
                  <wp:effectExtent l="0" t="0" r="6985" b="0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114.5x44.5x19mm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屏幕尺寸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2.9 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分辨率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296*128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像素密度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112dpi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显示技术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电子墨水屏显示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显示颜色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黑/白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外观颜色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按键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指示灯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 RGB灯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灯光颜色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7种(红/绿/蓝/黄/紫/白/青)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工作频段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868</w:t>
            </w:r>
            <w:bookmarkStart w:id="0" w:name="OLE_LINK1"/>
            <w:r>
              <w:rPr>
                <w:rFonts w:hint="eastAsia"/>
                <w:vertAlign w:val="baseline"/>
                <w:lang w:val="en-US" w:eastAsia="zh-CN"/>
              </w:rPr>
              <w:t>MHz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视角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支持内容格式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文本/图片/二维码/条形码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DC 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模板设计DIY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通信设备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12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restart"/>
          </w:tcPr>
          <w:p>
            <w:pPr>
              <w:jc w:val="center"/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1636395" cy="921385"/>
                  <wp:effectExtent l="0" t="0" r="0" b="0"/>
                  <wp:docPr id="9" name="图片 1" descr="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>
            <w:pP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688" w:type="dxa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2" w:type="dxa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0.8寸/位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屏幕显示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数码管显示（3位数）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数码管颜色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显示内容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外观尺寸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114.5x44.5x19mm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外观颜色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按键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指示灯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 RGB 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灯光颜色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7种(红/绿/蓝/黄/紫/白/淡蓝)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68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视角</w:t>
            </w:r>
          </w:p>
        </w:tc>
        <w:tc>
          <w:tcPr>
            <w:tcW w:w="368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DC 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6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</w:p>
        </w:tc>
        <w:tc>
          <w:tcPr>
            <w:tcW w:w="3688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68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模板设计DIY</w:t>
            </w:r>
          </w:p>
        </w:tc>
        <w:tc>
          <w:tcPr>
            <w:tcW w:w="368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通信设备</w:t>
            </w:r>
          </w:p>
        </w:tc>
        <w:tc>
          <w:tcPr>
            <w:tcW w:w="368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787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restart"/>
          </w:tcPr>
          <w:p/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520825" cy="685800"/>
                  <wp:effectExtent l="0" t="0" r="3175" b="0"/>
                  <wp:docPr id="11" name="图片 11" descr="高清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高清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70x34.7x13.6mm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屏幕尺寸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 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分辨率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*12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像素密度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显示技术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电子墨水屏显示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显示颜色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黑/白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外观颜色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按键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指示灯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 RGB灯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灯光颜色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7种(红/绿/蓝/黄/紫/白/淡蓝)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工作频段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视角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支持内容格式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文本/图片/二维码/条形码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外接供电/电池供电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纽扣电池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2200mAh(CR2477*2)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电池寿命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&gt;2年 (10次/天)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通信方式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模板设计DIY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通信设备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</w:tbl>
    <w:p/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787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restar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25270" cy="1278255"/>
                  <wp:effectExtent l="0" t="0" r="17780" b="17145"/>
                  <wp:docPr id="15" name="图片 15" descr="4.2_ES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.2_ESL_BW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104.5x87.5x12.7mm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屏幕尺寸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 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显示技术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电子墨水屏显示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显示区域面积 (mm)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84.8(H) x 63.6(V)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分辨率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400*300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像素密度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120dpi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显示颜色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黑/白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外观颜色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按键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指示灯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工作频段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视角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支持内容格式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文本/图片/二维码/条形码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纽扣电池容量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2400mAh(CR2450*4)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电池寿命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&gt;2年 (10次/天)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通信方式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模板设计DIY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通信设备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</w:tbl>
    <w:p/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12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基站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517650" cy="983615"/>
                  <wp:effectExtent l="0" t="0" r="0" b="0"/>
                  <wp:docPr id="6" name="图片 14" descr="F:\项目\xgs\实物图\路由器171018.110.png路由器171018.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4" descr="F:\项目\xgs\实物图\路由器171018.110.png路由器171018.1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/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网口RJ45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天线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868M,RJ45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DC 12V 1A or POE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21*14*4.3cm（天线除外）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linux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jc w:val="both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-10-70℃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无线通信距离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半径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  <w:t> </w:t>
            </w:r>
            <w:r>
              <w:rPr>
                <w:rFonts w:hint="eastAsia"/>
                <w:vertAlign w:val="baseline"/>
                <w:lang w:val="en-US" w:eastAsia="zh-CN"/>
              </w:rPr>
              <w:t>30m（无遮挡）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支持标签数量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&gt;10000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访问方式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网页界面访问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服务接口协议（通过服务器实现）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Http，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数据格式</w:t>
            </w:r>
            <w:r>
              <w:rPr>
                <w:rFonts w:hint="eastAsia"/>
                <w:lang w:val="en-US" w:eastAsia="zh-CN"/>
              </w:rPr>
              <w:t>：Json</w:t>
            </w:r>
          </w:p>
        </w:tc>
      </w:tr>
    </w:tbl>
    <w:p/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12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基站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restart"/>
          </w:tcPr>
          <w:p/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564640" cy="1172845"/>
                  <wp:effectExtent l="0" t="0" r="0" b="0"/>
                  <wp:docPr id="7" name="图片 14" descr="F:\项目\xgs\实物图\路由器171018.110.png路由器171018.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4" descr="F:\项目\xgs\实物图\路由器171018.110.png路由器171018.1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/>
        </w:tc>
        <w:tc>
          <w:tcPr>
            <w:tcW w:w="28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网络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天线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868M,RJ45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DC 12V 1A or POE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21*14*4.3cm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操作系统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linux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jc w:val="both"/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-10-70℃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无线通信距离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半径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  <w:t> 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20-</w:t>
            </w:r>
            <w:r>
              <w:rPr>
                <w:rFonts w:hint="eastAsia"/>
                <w:vertAlign w:val="baseline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支持标签数量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&gt;10000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软件更新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访问方式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网页访问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服务器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内置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webserver:Tomcat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Server system:JAVA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Database:Mysql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Router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7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服务接口协议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协议：Http，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数据格式</w:t>
            </w:r>
            <w:r>
              <w:rPr>
                <w:rFonts w:hint="eastAsia"/>
                <w:lang w:val="en-US" w:eastAsia="zh-CN"/>
              </w:rPr>
              <w:t>：Json</w:t>
            </w:r>
          </w:p>
        </w:tc>
      </w:tr>
    </w:tbl>
    <w:p/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12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restart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30860" cy="1612265"/>
                  <wp:effectExtent l="0" t="0" r="2540" b="698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161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产品型号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  <w:tcBorders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307*197*60mm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  <w:tcBorders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使用方法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配合拣货标签使用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  <w:tcBorders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3（红&amp;黄&amp;绿）可独立控制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  <w:tcBorders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  <w:tcBorders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通信速率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  <w:tcBorders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通信频段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  <w:tcBorders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通信半径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  <w:tcBorders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24V外接直流供电，最大电流＜0.2A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vMerge w:val="continue"/>
            <w:tcBorders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蜂鸣器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880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46" w:type="dxa"/>
            <w:vMerge w:val="restart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37*65*33.7mm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按键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指示灯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 RGB灯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外观颜色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5号干电池供电1800mAh，可更换电池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-1714500</wp:posOffset>
                  </wp:positionH>
                  <wp:positionV relativeFrom="paragraph">
                    <wp:posOffset>-5715</wp:posOffset>
                  </wp:positionV>
                  <wp:extent cx="1540510" cy="1146175"/>
                  <wp:effectExtent l="0" t="0" r="2540" b="15875"/>
                  <wp:wrapNone/>
                  <wp:docPr id="12" name="图片 1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10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  <w:bookmarkStart w:id="1" w:name="_GoBack"/>
            <w:bookmarkEnd w:id="1"/>
          </w:p>
        </w:tc>
        <w:tc>
          <w:tcPr>
            <w:tcW w:w="3660" w:type="dxa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工作频段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电池寿命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&gt;1年 (10次/天)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提示功能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蜂鸣器声音提示功能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通信设备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</w:tbl>
    <w:p/>
    <w:tbl>
      <w:tblPr>
        <w:tblStyle w:val="3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880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46" w:type="dxa"/>
            <w:vMerge w:val="restart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776095" cy="1334770"/>
                  <wp:effectExtent l="0" t="0" r="14605" b="17780"/>
                  <wp:docPr id="4" name="图片 4" descr="v11_584_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v11_584_3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95.8*39.8*12.8mm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按键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指示灯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 RGB灯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外观颜色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2200mAh(CR2477*2),可更换电池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工作频段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电池寿命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&gt;1.5年 (10次/天)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通信设备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2745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CK_Label_v15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7" w:type="dxa"/>
            <w:vMerge w:val="restart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533525" cy="395605"/>
                  <wp:effectExtent l="0" t="0" r="9525" b="4445"/>
                  <wp:docPr id="13" name="图片 13" descr="正面透明15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正面透明15代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63*14.6*7.9mm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按键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指示灯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 RGB（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7种(红/绿/蓝/黄/紫/白/青)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工作频段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电池容量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电池寿命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&gt;1年 (10次/天)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通信设备</w:t>
            </w:r>
          </w:p>
        </w:tc>
        <w:tc>
          <w:tcPr>
            <w:tcW w:w="35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680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粘贴支架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restart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143635" cy="1143635"/>
                  <wp:effectExtent l="0" t="0" r="18415" b="18415"/>
                  <wp:docPr id="3" name="图片 3" descr="1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8-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产品说明</w:t>
            </w: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仓库标签专用支架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150*42*1.5mm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固定方式</w:t>
            </w: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粘贴固定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680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磁吸支架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restart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143635" cy="1143635"/>
                  <wp:effectExtent l="0" t="0" r="18415" b="18415"/>
                  <wp:docPr id="2" name="图片 2" descr="1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8-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产品说明</w:t>
            </w: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仓库标签专用支架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150*42*1.5mm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固定方式</w:t>
            </w: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磁吸固定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680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粘贴支架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069" w:type="dxa"/>
            <w:vMerge w:val="restart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374140" cy="1374140"/>
                  <wp:effectExtent l="0" t="0" r="16510" b="16510"/>
                  <wp:docPr id="10" name="图片 10" descr="0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6-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产品说明</w:t>
            </w: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4.2寸专用粘贴支架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90*58*3mm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固定方式</w:t>
            </w: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粘贴固定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06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240" w:right="1800" w:bottom="118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jFiYzlmYzIxZTM1OTc3MjJlM2ViODRiYjk3OGMifQ=="/>
  </w:docVars>
  <w:rsids>
    <w:rsidRoot w:val="00000000"/>
    <w:rsid w:val="021E09AE"/>
    <w:rsid w:val="026A17B6"/>
    <w:rsid w:val="02CF53A8"/>
    <w:rsid w:val="03356E33"/>
    <w:rsid w:val="0368666B"/>
    <w:rsid w:val="045C2615"/>
    <w:rsid w:val="046D25CD"/>
    <w:rsid w:val="047406A2"/>
    <w:rsid w:val="075154B7"/>
    <w:rsid w:val="08A365D8"/>
    <w:rsid w:val="094E4826"/>
    <w:rsid w:val="0B163A73"/>
    <w:rsid w:val="0F1E5402"/>
    <w:rsid w:val="117848A5"/>
    <w:rsid w:val="12B511D8"/>
    <w:rsid w:val="14A45103"/>
    <w:rsid w:val="14E421BF"/>
    <w:rsid w:val="162C2FDC"/>
    <w:rsid w:val="169752A6"/>
    <w:rsid w:val="16B67B44"/>
    <w:rsid w:val="16BC2701"/>
    <w:rsid w:val="173A1A37"/>
    <w:rsid w:val="17702C7A"/>
    <w:rsid w:val="1998323A"/>
    <w:rsid w:val="199D6558"/>
    <w:rsid w:val="1AA85636"/>
    <w:rsid w:val="1B86475A"/>
    <w:rsid w:val="1C610E85"/>
    <w:rsid w:val="1D1D1A01"/>
    <w:rsid w:val="1D4F2810"/>
    <w:rsid w:val="1E297A66"/>
    <w:rsid w:val="1EF97DCD"/>
    <w:rsid w:val="1F0F59E1"/>
    <w:rsid w:val="1F2F3CD3"/>
    <w:rsid w:val="1F78690B"/>
    <w:rsid w:val="203902BE"/>
    <w:rsid w:val="207C5B48"/>
    <w:rsid w:val="24746B45"/>
    <w:rsid w:val="24D95E65"/>
    <w:rsid w:val="24F3757D"/>
    <w:rsid w:val="253009F4"/>
    <w:rsid w:val="260400C8"/>
    <w:rsid w:val="262B1E6F"/>
    <w:rsid w:val="26D5548A"/>
    <w:rsid w:val="27A14D63"/>
    <w:rsid w:val="289E178B"/>
    <w:rsid w:val="28A96DE5"/>
    <w:rsid w:val="2B03000B"/>
    <w:rsid w:val="2B6B4AA6"/>
    <w:rsid w:val="2C12290F"/>
    <w:rsid w:val="2C233FF4"/>
    <w:rsid w:val="2CA30696"/>
    <w:rsid w:val="2D523AC4"/>
    <w:rsid w:val="2FAB43D4"/>
    <w:rsid w:val="332C374A"/>
    <w:rsid w:val="350C7DCA"/>
    <w:rsid w:val="352C46AF"/>
    <w:rsid w:val="36114FA1"/>
    <w:rsid w:val="36A06A70"/>
    <w:rsid w:val="38A8368C"/>
    <w:rsid w:val="3D1D2FBD"/>
    <w:rsid w:val="3F0E23ED"/>
    <w:rsid w:val="3F375E5C"/>
    <w:rsid w:val="40F76D3D"/>
    <w:rsid w:val="41C625C2"/>
    <w:rsid w:val="45FE62EA"/>
    <w:rsid w:val="4688606D"/>
    <w:rsid w:val="479A1769"/>
    <w:rsid w:val="48212D56"/>
    <w:rsid w:val="488F1B48"/>
    <w:rsid w:val="49043FDF"/>
    <w:rsid w:val="49A9091F"/>
    <w:rsid w:val="4A4467A5"/>
    <w:rsid w:val="4ACF4D0B"/>
    <w:rsid w:val="4AE4644F"/>
    <w:rsid w:val="4C340F2F"/>
    <w:rsid w:val="4CC2280A"/>
    <w:rsid w:val="4CFD7973"/>
    <w:rsid w:val="4E39273E"/>
    <w:rsid w:val="4E8B2DE6"/>
    <w:rsid w:val="503F47B2"/>
    <w:rsid w:val="53EF39E9"/>
    <w:rsid w:val="54116B93"/>
    <w:rsid w:val="54A730E1"/>
    <w:rsid w:val="54FE1D46"/>
    <w:rsid w:val="55B826B8"/>
    <w:rsid w:val="57E16C09"/>
    <w:rsid w:val="591E36A5"/>
    <w:rsid w:val="5948743B"/>
    <w:rsid w:val="59A04137"/>
    <w:rsid w:val="5AE50051"/>
    <w:rsid w:val="5C3F7504"/>
    <w:rsid w:val="5C665AA8"/>
    <w:rsid w:val="5C997531"/>
    <w:rsid w:val="5EC55FC1"/>
    <w:rsid w:val="5F9E7BDD"/>
    <w:rsid w:val="601E4291"/>
    <w:rsid w:val="615F19C7"/>
    <w:rsid w:val="64AF2E6B"/>
    <w:rsid w:val="64FE4ABC"/>
    <w:rsid w:val="651A19B6"/>
    <w:rsid w:val="65AF1C87"/>
    <w:rsid w:val="65C22D05"/>
    <w:rsid w:val="66F60117"/>
    <w:rsid w:val="678916D2"/>
    <w:rsid w:val="67A51AF7"/>
    <w:rsid w:val="689374E4"/>
    <w:rsid w:val="68B86996"/>
    <w:rsid w:val="69AF738D"/>
    <w:rsid w:val="6B4567E8"/>
    <w:rsid w:val="6D81374D"/>
    <w:rsid w:val="6E560E37"/>
    <w:rsid w:val="6E8B7102"/>
    <w:rsid w:val="6F323602"/>
    <w:rsid w:val="6FF17D3B"/>
    <w:rsid w:val="706C2DDC"/>
    <w:rsid w:val="70C165D2"/>
    <w:rsid w:val="71CC7D08"/>
    <w:rsid w:val="725F3941"/>
    <w:rsid w:val="75CB0E1A"/>
    <w:rsid w:val="77100A78"/>
    <w:rsid w:val="78897B45"/>
    <w:rsid w:val="78C67ABC"/>
    <w:rsid w:val="79F003A8"/>
    <w:rsid w:val="7AF24290"/>
    <w:rsid w:val="7B6035C3"/>
    <w:rsid w:val="7B8925DB"/>
    <w:rsid w:val="7C9C7431"/>
    <w:rsid w:val="7CD75B94"/>
    <w:rsid w:val="7CDD5161"/>
    <w:rsid w:val="7DEB652E"/>
    <w:rsid w:val="7E1B7FF0"/>
    <w:rsid w:val="7F2944EC"/>
    <w:rsid w:val="7F2A5936"/>
    <w:rsid w:val="7F8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1427</Words>
  <Characters>2521</Characters>
  <Lines>0</Lines>
  <Paragraphs>0</Paragraphs>
  <TotalTime>1</TotalTime>
  <ScaleCrop>false</ScaleCrop>
  <LinksUpToDate>false</LinksUpToDate>
  <CharactersWithSpaces>2569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2021-06-30T07:26:00Z</dcterms:created>
  <dc:creator>wx</dc:creator>
  <cp:lastModifiedBy>符小鱼</cp:lastModifiedBy>
  <dcterms:modified xsi:type="dcterms:W3CDTF">2022-12-16T09:41:58Z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F4A9925AD4ED466DA4F194D6F4D96251</vt:lpwstr>
  </property>
</Properties>
</file>